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45C" w:rsidRDefault="00C0761C" w:rsidP="00C0761C">
      <w:pPr>
        <w:jc w:val="center"/>
        <w:rPr>
          <w:b/>
          <w:sz w:val="28"/>
          <w:szCs w:val="28"/>
        </w:rPr>
      </w:pPr>
      <w:r w:rsidRPr="00C0761C">
        <w:rPr>
          <w:b/>
          <w:sz w:val="28"/>
          <w:szCs w:val="28"/>
        </w:rPr>
        <w:t>Материалы для самостоятельной работы студентов</w:t>
      </w:r>
    </w:p>
    <w:p w:rsidR="00C0761C" w:rsidRDefault="00C0761C" w:rsidP="00C0761C">
      <w:pPr>
        <w:jc w:val="center"/>
        <w:rPr>
          <w:b/>
          <w:sz w:val="28"/>
          <w:szCs w:val="28"/>
        </w:rPr>
      </w:pPr>
    </w:p>
    <w:p w:rsidR="00C0761C" w:rsidRPr="00F16FF2" w:rsidRDefault="00F16FF2" w:rsidP="00C0761C">
      <w:pPr>
        <w:jc w:val="center"/>
        <w:rPr>
          <w:b/>
          <w:sz w:val="28"/>
          <w:szCs w:val="28"/>
        </w:rPr>
      </w:pPr>
      <w:r w:rsidRPr="00F16FF2">
        <w:rPr>
          <w:b/>
          <w:sz w:val="28"/>
          <w:szCs w:val="28"/>
        </w:rPr>
        <w:t>Темы докладов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Способы изображения человека в различных видах очерка.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Методы сбора первичной информации.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Структурная организация информационных жанров.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Традиционные журналистские методы – наблюдение, эксперимент, интервью.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Структурная организация аналитических жанров.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Нетрадиционные методы – прогнозирование и биографический метод.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Структурная организация художественно-публицистических жанров.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Анализ и интерпретация полученных данных.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Функции авторского «Я».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Природа и назначение факта в журналистском произведении.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Типы текстов. Описание, рассуждение, повествование.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Природа и назначение факта в журналистском произведении.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Смешанные типы тестов.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Образ автора в журналистском произведении.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Художественный и нехудожественный текст.</w:t>
      </w:r>
    </w:p>
    <w:p w:rsidR="00F16FF2" w:rsidRPr="00F16FF2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16FF2">
        <w:rPr>
          <w:rFonts w:ascii="Times New Roman" w:hAnsi="Times New Roman"/>
          <w:sz w:val="28"/>
          <w:szCs w:val="28"/>
        </w:rPr>
        <w:t>Основные этапы творческого процесса в работе журналиста.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Традиционные журналистские методы – наблюдение, эксперимент, интервью.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Методы познания в журналистике.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Нетрадиционные методы – прогнозирование и биографический метод.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 xml:space="preserve">Воображение в журналистском творчестве и методы его стимулирования 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Место факта в информационных жанрах.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Индивидуальные характеристики творческой личности.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Развертывание фактов в аналитических произведениях.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Типы мышления.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От факта к документальному образу в художественно-публицистических жанрах.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Психологические особенности в работе журналиста.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Автор – читатель: проблемы взаимодействия.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Рождение журналистской темы.</w:t>
      </w:r>
    </w:p>
    <w:p w:rsidR="00F16FF2" w:rsidRPr="007365F9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Художественные элементы очерка: пейзаж, деталь, портретная характеристика.</w:t>
      </w:r>
    </w:p>
    <w:p w:rsidR="00F16FF2" w:rsidRDefault="00F16FF2" w:rsidP="00F16FF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365F9">
        <w:rPr>
          <w:rFonts w:ascii="Times New Roman" w:hAnsi="Times New Roman"/>
          <w:sz w:val="28"/>
          <w:szCs w:val="28"/>
        </w:rPr>
        <w:t>Возникновение, накопление материала, структура, проблема, гипотеза.</w:t>
      </w:r>
    </w:p>
    <w:p w:rsidR="00F16FF2" w:rsidRDefault="00F16FF2" w:rsidP="00F16FF2">
      <w:pPr>
        <w:pStyle w:val="a3"/>
        <w:rPr>
          <w:rFonts w:ascii="Times New Roman" w:hAnsi="Times New Roman"/>
          <w:sz w:val="28"/>
          <w:szCs w:val="28"/>
        </w:rPr>
      </w:pPr>
    </w:p>
    <w:p w:rsidR="00F16FF2" w:rsidRPr="00F16FF2" w:rsidRDefault="00F16FF2" w:rsidP="00F16FF2">
      <w:pPr>
        <w:rPr>
          <w:b/>
          <w:sz w:val="28"/>
          <w:szCs w:val="20"/>
        </w:rPr>
      </w:pPr>
      <w:r w:rsidRPr="00F16FF2">
        <w:rPr>
          <w:b/>
          <w:sz w:val="28"/>
          <w:szCs w:val="20"/>
        </w:rPr>
        <w:lastRenderedPageBreak/>
        <w:t>Литература:</w:t>
      </w:r>
    </w:p>
    <w:p w:rsidR="00F16FF2" w:rsidRPr="00F16FF2" w:rsidRDefault="00F16FF2" w:rsidP="00F16FF2">
      <w:pPr>
        <w:rPr>
          <w:b/>
          <w:sz w:val="28"/>
          <w:szCs w:val="20"/>
        </w:rPr>
      </w:pPr>
      <w:r w:rsidRPr="00F16FF2">
        <w:rPr>
          <w:b/>
          <w:sz w:val="28"/>
          <w:szCs w:val="20"/>
        </w:rPr>
        <w:t xml:space="preserve">Основная:  </w:t>
      </w:r>
    </w:p>
    <w:p w:rsidR="00F16FF2" w:rsidRPr="00F16FF2" w:rsidRDefault="00F16FF2" w:rsidP="00F16FF2">
      <w:pPr>
        <w:jc w:val="both"/>
        <w:rPr>
          <w:sz w:val="28"/>
          <w:szCs w:val="20"/>
        </w:rPr>
      </w:pPr>
      <w:r w:rsidRPr="00F16FF2">
        <w:rPr>
          <w:sz w:val="28"/>
          <w:szCs w:val="20"/>
        </w:rPr>
        <w:t>1 Колисниченко А.В. Настольная книга журналиста. - М.: Аспект Пресс, 2016. – 400 с. (</w:t>
      </w:r>
      <w:proofErr w:type="spellStart"/>
      <w:r w:rsidRPr="00F16FF2">
        <w:rPr>
          <w:sz w:val="28"/>
          <w:szCs w:val="20"/>
          <w:lang w:val="en-US"/>
        </w:rPr>
        <w:t>dedovkgu</w:t>
      </w:r>
      <w:proofErr w:type="spellEnd"/>
      <w:r w:rsidRPr="00F16FF2">
        <w:rPr>
          <w:sz w:val="28"/>
          <w:szCs w:val="20"/>
        </w:rPr>
        <w:t>.</w:t>
      </w:r>
      <w:proofErr w:type="spellStart"/>
      <w:r w:rsidRPr="00F16FF2">
        <w:rPr>
          <w:sz w:val="28"/>
          <w:szCs w:val="20"/>
          <w:lang w:val="en-US"/>
        </w:rPr>
        <w:t>narod</w:t>
      </w:r>
      <w:proofErr w:type="spellEnd"/>
      <w:r w:rsidRPr="00F16FF2">
        <w:rPr>
          <w:sz w:val="28"/>
          <w:szCs w:val="20"/>
        </w:rPr>
        <w:t>.</w:t>
      </w:r>
      <w:proofErr w:type="spellStart"/>
      <w:r w:rsidRPr="00F16FF2">
        <w:rPr>
          <w:sz w:val="28"/>
          <w:szCs w:val="20"/>
          <w:lang w:val="en-US"/>
        </w:rPr>
        <w:t>ru</w:t>
      </w:r>
      <w:proofErr w:type="spellEnd"/>
      <w:r w:rsidRPr="00F16FF2">
        <w:rPr>
          <w:sz w:val="28"/>
          <w:szCs w:val="20"/>
        </w:rPr>
        <w:t>/</w:t>
      </w:r>
      <w:r w:rsidRPr="00F16FF2">
        <w:rPr>
          <w:sz w:val="28"/>
          <w:szCs w:val="20"/>
          <w:lang w:val="en-US"/>
        </w:rPr>
        <w:t>bib</w:t>
      </w:r>
      <w:r w:rsidRPr="00F16FF2">
        <w:rPr>
          <w:sz w:val="28"/>
          <w:szCs w:val="20"/>
        </w:rPr>
        <w:t>/)</w:t>
      </w:r>
    </w:p>
    <w:p w:rsidR="00F16FF2" w:rsidRPr="00F16FF2" w:rsidRDefault="00F16FF2" w:rsidP="00F16FF2">
      <w:pPr>
        <w:jc w:val="both"/>
        <w:rPr>
          <w:sz w:val="28"/>
          <w:szCs w:val="20"/>
        </w:rPr>
      </w:pPr>
      <w:r w:rsidRPr="00F16FF2">
        <w:rPr>
          <w:sz w:val="28"/>
          <w:szCs w:val="20"/>
        </w:rPr>
        <w:t xml:space="preserve">2 Ворошилов В.В. Журналистика. - М.: КНОРУС, 2016. - 464 с. </w:t>
      </w:r>
    </w:p>
    <w:p w:rsidR="00F16FF2" w:rsidRPr="00F16FF2" w:rsidRDefault="00F16FF2" w:rsidP="00F16FF2">
      <w:pPr>
        <w:jc w:val="both"/>
        <w:rPr>
          <w:sz w:val="28"/>
          <w:szCs w:val="20"/>
        </w:rPr>
      </w:pPr>
      <w:r w:rsidRPr="00F16FF2">
        <w:rPr>
          <w:sz w:val="28"/>
          <w:szCs w:val="20"/>
        </w:rPr>
        <w:t xml:space="preserve">   (char.ru/</w:t>
      </w:r>
      <w:proofErr w:type="spellStart"/>
      <w:r w:rsidRPr="00F16FF2">
        <w:rPr>
          <w:sz w:val="28"/>
          <w:szCs w:val="20"/>
        </w:rPr>
        <w:t>books</w:t>
      </w:r>
      <w:proofErr w:type="spellEnd"/>
      <w:r w:rsidRPr="00F16FF2">
        <w:rPr>
          <w:sz w:val="28"/>
          <w:szCs w:val="20"/>
        </w:rPr>
        <w:t>/1488585)</w:t>
      </w:r>
    </w:p>
    <w:p w:rsidR="00F16FF2" w:rsidRPr="00F16FF2" w:rsidRDefault="00F16FF2" w:rsidP="00F16FF2">
      <w:pPr>
        <w:jc w:val="both"/>
        <w:rPr>
          <w:sz w:val="28"/>
          <w:szCs w:val="20"/>
        </w:rPr>
      </w:pPr>
      <w:r w:rsidRPr="00F16FF2">
        <w:rPr>
          <w:sz w:val="28"/>
          <w:szCs w:val="20"/>
        </w:rPr>
        <w:t xml:space="preserve">3 </w:t>
      </w:r>
      <w:proofErr w:type="spellStart"/>
      <w:r w:rsidRPr="00F16FF2">
        <w:rPr>
          <w:sz w:val="28"/>
          <w:szCs w:val="20"/>
        </w:rPr>
        <w:t>Лозутина</w:t>
      </w:r>
      <w:proofErr w:type="spellEnd"/>
      <w:r w:rsidRPr="00F16FF2">
        <w:rPr>
          <w:sz w:val="28"/>
          <w:szCs w:val="20"/>
        </w:rPr>
        <w:t xml:space="preserve"> Г.В. Жанры журналистского творчества. - М.: Аспект Пресс, </w:t>
      </w:r>
    </w:p>
    <w:p w:rsidR="00F16FF2" w:rsidRPr="00F16FF2" w:rsidRDefault="00F16FF2" w:rsidP="00F16FF2">
      <w:pPr>
        <w:jc w:val="both"/>
        <w:rPr>
          <w:sz w:val="28"/>
          <w:szCs w:val="20"/>
          <w:lang w:val="en-US"/>
        </w:rPr>
      </w:pPr>
      <w:r w:rsidRPr="00F16FF2">
        <w:rPr>
          <w:sz w:val="28"/>
          <w:szCs w:val="20"/>
        </w:rPr>
        <w:t xml:space="preserve">      </w:t>
      </w:r>
      <w:r w:rsidRPr="00F16FF2">
        <w:rPr>
          <w:sz w:val="28"/>
          <w:szCs w:val="20"/>
          <w:lang w:val="en-US"/>
        </w:rPr>
        <w:t xml:space="preserve">2012. - 320 </w:t>
      </w:r>
      <w:r w:rsidRPr="00F16FF2">
        <w:rPr>
          <w:sz w:val="28"/>
          <w:szCs w:val="20"/>
        </w:rPr>
        <w:t>с</w:t>
      </w:r>
      <w:r w:rsidRPr="00F16FF2">
        <w:rPr>
          <w:sz w:val="28"/>
          <w:szCs w:val="20"/>
          <w:lang w:val="en-US"/>
        </w:rPr>
        <w:t>. (</w:t>
      </w:r>
      <w:proofErr w:type="spellStart"/>
      <w:proofErr w:type="gramStart"/>
      <w:r w:rsidRPr="00F16FF2">
        <w:rPr>
          <w:sz w:val="28"/>
          <w:szCs w:val="20"/>
          <w:lang w:val="en-US"/>
        </w:rPr>
        <w:t>knigi.link</w:t>
      </w:r>
      <w:proofErr w:type="spellEnd"/>
      <w:proofErr w:type="gramEnd"/>
      <w:r w:rsidRPr="00F16FF2">
        <w:rPr>
          <w:sz w:val="28"/>
          <w:szCs w:val="20"/>
          <w:lang w:val="en-US"/>
        </w:rPr>
        <w:t>/</w:t>
      </w:r>
      <w:proofErr w:type="spellStart"/>
      <w:r w:rsidRPr="00F16FF2">
        <w:rPr>
          <w:sz w:val="28"/>
          <w:szCs w:val="20"/>
          <w:lang w:val="en-US"/>
        </w:rPr>
        <w:t>jurnalistiki-janryi</w:t>
      </w:r>
      <w:proofErr w:type="spellEnd"/>
      <w:r w:rsidRPr="00F16FF2">
        <w:rPr>
          <w:sz w:val="28"/>
          <w:szCs w:val="20"/>
          <w:lang w:val="en-US"/>
        </w:rPr>
        <w:t>/)</w:t>
      </w:r>
    </w:p>
    <w:p w:rsidR="00F16FF2" w:rsidRPr="00F16FF2" w:rsidRDefault="00F16FF2" w:rsidP="00F16FF2">
      <w:pPr>
        <w:jc w:val="both"/>
        <w:rPr>
          <w:sz w:val="28"/>
          <w:szCs w:val="20"/>
        </w:rPr>
      </w:pPr>
      <w:r w:rsidRPr="00F16FF2">
        <w:rPr>
          <w:sz w:val="28"/>
          <w:szCs w:val="20"/>
        </w:rPr>
        <w:t xml:space="preserve">4 Мельник Г.С. Основы творческой деятельности журналиста. - М.: Флинта, </w:t>
      </w:r>
    </w:p>
    <w:p w:rsidR="00F16FF2" w:rsidRPr="00F16FF2" w:rsidRDefault="00F16FF2" w:rsidP="00F16FF2">
      <w:pPr>
        <w:jc w:val="both"/>
        <w:rPr>
          <w:sz w:val="28"/>
          <w:szCs w:val="20"/>
        </w:rPr>
      </w:pPr>
      <w:r w:rsidRPr="00F16FF2">
        <w:rPr>
          <w:sz w:val="28"/>
          <w:szCs w:val="20"/>
        </w:rPr>
        <w:t xml:space="preserve">   2015. - 208 с. (razym.ru/</w:t>
      </w:r>
      <w:proofErr w:type="spellStart"/>
      <w:r w:rsidRPr="00F16FF2">
        <w:rPr>
          <w:sz w:val="28"/>
          <w:szCs w:val="20"/>
        </w:rPr>
        <w:t>naukaobraz</w:t>
      </w:r>
      <w:proofErr w:type="spellEnd"/>
      <w:r w:rsidRPr="00F16FF2">
        <w:rPr>
          <w:sz w:val="28"/>
          <w:szCs w:val="20"/>
        </w:rPr>
        <w:t>/</w:t>
      </w:r>
      <w:proofErr w:type="spellStart"/>
      <w:r w:rsidRPr="00F16FF2">
        <w:rPr>
          <w:sz w:val="28"/>
          <w:szCs w:val="20"/>
        </w:rPr>
        <w:t>uchebnik</w:t>
      </w:r>
      <w:proofErr w:type="spellEnd"/>
      <w:r w:rsidRPr="00F16FF2">
        <w:rPr>
          <w:sz w:val="28"/>
          <w:szCs w:val="20"/>
        </w:rPr>
        <w:t>/)</w:t>
      </w:r>
    </w:p>
    <w:p w:rsidR="00F16FF2" w:rsidRPr="00F16FF2" w:rsidRDefault="00F16FF2" w:rsidP="00F16FF2">
      <w:pPr>
        <w:jc w:val="both"/>
        <w:rPr>
          <w:sz w:val="28"/>
          <w:szCs w:val="20"/>
        </w:rPr>
      </w:pPr>
      <w:r w:rsidRPr="00F16FF2">
        <w:rPr>
          <w:sz w:val="28"/>
          <w:szCs w:val="20"/>
        </w:rPr>
        <w:t>5 Петрова Л.И. Редактирование текстов разных стилей. - Минск: РИВШ, 2014. –</w:t>
      </w:r>
      <w:r>
        <w:rPr>
          <w:sz w:val="28"/>
          <w:szCs w:val="20"/>
        </w:rPr>
        <w:t xml:space="preserve"> </w:t>
      </w:r>
      <w:r w:rsidRPr="00F16FF2">
        <w:rPr>
          <w:sz w:val="28"/>
          <w:szCs w:val="20"/>
        </w:rPr>
        <w:t>342 с. (</w:t>
      </w:r>
      <w:r w:rsidRPr="00F16FF2">
        <w:rPr>
          <w:sz w:val="28"/>
          <w:szCs w:val="20"/>
          <w:lang w:val="en-US"/>
        </w:rPr>
        <w:t>lib</w:t>
      </w:r>
      <w:r w:rsidRPr="00F16FF2">
        <w:rPr>
          <w:sz w:val="28"/>
          <w:szCs w:val="20"/>
        </w:rPr>
        <w:t>.</w:t>
      </w:r>
      <w:proofErr w:type="spellStart"/>
      <w:r w:rsidRPr="00F16FF2">
        <w:rPr>
          <w:sz w:val="28"/>
          <w:szCs w:val="20"/>
          <w:lang w:val="en-US"/>
        </w:rPr>
        <w:t>vsu</w:t>
      </w:r>
      <w:proofErr w:type="spellEnd"/>
      <w:r w:rsidRPr="00F16FF2">
        <w:rPr>
          <w:sz w:val="28"/>
          <w:szCs w:val="20"/>
        </w:rPr>
        <w:t>.</w:t>
      </w:r>
      <w:r w:rsidRPr="00F16FF2">
        <w:rPr>
          <w:sz w:val="28"/>
          <w:szCs w:val="20"/>
          <w:lang w:val="en-US"/>
        </w:rPr>
        <w:t>by</w:t>
      </w:r>
      <w:r w:rsidRPr="00F16FF2">
        <w:rPr>
          <w:sz w:val="28"/>
          <w:szCs w:val="20"/>
        </w:rPr>
        <w:t>/</w:t>
      </w:r>
      <w:r w:rsidRPr="00F16FF2">
        <w:rPr>
          <w:sz w:val="28"/>
          <w:szCs w:val="20"/>
          <w:lang w:val="en-US"/>
        </w:rPr>
        <w:t>web</w:t>
      </w:r>
      <w:r w:rsidRPr="00F16FF2">
        <w:rPr>
          <w:sz w:val="28"/>
          <w:szCs w:val="20"/>
        </w:rPr>
        <w:t>_</w:t>
      </w:r>
      <w:proofErr w:type="spellStart"/>
      <w:r w:rsidRPr="00F16FF2">
        <w:rPr>
          <w:sz w:val="28"/>
          <w:szCs w:val="20"/>
          <w:lang w:val="en-US"/>
        </w:rPr>
        <w:t>resurs</w:t>
      </w:r>
      <w:proofErr w:type="spellEnd"/>
      <w:r w:rsidRPr="00F16FF2">
        <w:rPr>
          <w:sz w:val="28"/>
          <w:szCs w:val="20"/>
        </w:rPr>
        <w:t>/</w:t>
      </w:r>
      <w:r w:rsidRPr="00F16FF2">
        <w:rPr>
          <w:sz w:val="28"/>
          <w:szCs w:val="20"/>
          <w:lang w:val="en-US"/>
        </w:rPr>
        <w:t>new</w:t>
      </w:r>
      <w:r w:rsidRPr="00F16FF2">
        <w:rPr>
          <w:sz w:val="28"/>
          <w:szCs w:val="20"/>
        </w:rPr>
        <w:t>_</w:t>
      </w:r>
      <w:r w:rsidRPr="00F16FF2">
        <w:rPr>
          <w:sz w:val="28"/>
          <w:szCs w:val="20"/>
          <w:lang w:val="en-US"/>
        </w:rPr>
        <w:t>post</w:t>
      </w:r>
      <w:r w:rsidRPr="00F16FF2">
        <w:rPr>
          <w:sz w:val="28"/>
          <w:szCs w:val="20"/>
        </w:rPr>
        <w:t>/)</w:t>
      </w:r>
    </w:p>
    <w:p w:rsidR="00F16FF2" w:rsidRPr="00F16FF2" w:rsidRDefault="00F16FF2" w:rsidP="00F16FF2">
      <w:pPr>
        <w:rPr>
          <w:b/>
          <w:sz w:val="28"/>
          <w:szCs w:val="20"/>
        </w:rPr>
      </w:pPr>
      <w:r w:rsidRPr="00F16FF2">
        <w:rPr>
          <w:b/>
          <w:sz w:val="28"/>
          <w:szCs w:val="20"/>
        </w:rPr>
        <w:t xml:space="preserve">Дополнительная: 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6 </w:t>
      </w:r>
      <w:proofErr w:type="spellStart"/>
      <w:r w:rsidRPr="00F16FF2">
        <w:rPr>
          <w:sz w:val="28"/>
          <w:szCs w:val="20"/>
        </w:rPr>
        <w:t>Кодола</w:t>
      </w:r>
      <w:proofErr w:type="spellEnd"/>
      <w:r w:rsidRPr="00F16FF2">
        <w:rPr>
          <w:sz w:val="28"/>
          <w:szCs w:val="20"/>
        </w:rPr>
        <w:t xml:space="preserve"> Н.В. Интервью: методика обучения. Практические советы. - М.: 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   Аспект Пресс, 2012. - 174 с. (</w:t>
      </w:r>
      <w:proofErr w:type="gramStart"/>
      <w:r w:rsidRPr="00F16FF2">
        <w:rPr>
          <w:sz w:val="28"/>
          <w:szCs w:val="20"/>
        </w:rPr>
        <w:t>padabum.com/</w:t>
      </w:r>
      <w:proofErr w:type="spellStart"/>
      <w:r w:rsidRPr="00F16FF2">
        <w:rPr>
          <w:sz w:val="28"/>
          <w:szCs w:val="20"/>
        </w:rPr>
        <w:t>d.php?id</w:t>
      </w:r>
      <w:proofErr w:type="spellEnd"/>
      <w:proofErr w:type="gramEnd"/>
      <w:r w:rsidRPr="00F16FF2">
        <w:rPr>
          <w:sz w:val="28"/>
          <w:szCs w:val="20"/>
        </w:rPr>
        <w:t>=78129)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7 Колесниченко А.В. Практическая журналистика: 15 мастер-классов. - М.: 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   Аспект Пресс, 2016. - 112 с. (</w:t>
      </w:r>
      <w:proofErr w:type="gramStart"/>
      <w:r w:rsidRPr="00F16FF2">
        <w:rPr>
          <w:sz w:val="28"/>
          <w:szCs w:val="20"/>
        </w:rPr>
        <w:t>bookmix.ru/</w:t>
      </w:r>
      <w:proofErr w:type="spellStart"/>
      <w:r w:rsidRPr="00F16FF2">
        <w:rPr>
          <w:sz w:val="28"/>
          <w:szCs w:val="20"/>
        </w:rPr>
        <w:t>book.phtml?id</w:t>
      </w:r>
      <w:proofErr w:type="spellEnd"/>
      <w:proofErr w:type="gramEnd"/>
      <w:r w:rsidRPr="00F16FF2">
        <w:rPr>
          <w:sz w:val="28"/>
          <w:szCs w:val="20"/>
        </w:rPr>
        <w:t>=2161823)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8 Черникова Е.В. Литературная работа журналиста. - М.: </w:t>
      </w:r>
      <w:proofErr w:type="spellStart"/>
      <w:r w:rsidRPr="00F16FF2">
        <w:rPr>
          <w:sz w:val="28"/>
          <w:szCs w:val="20"/>
        </w:rPr>
        <w:t>Гардарики</w:t>
      </w:r>
      <w:proofErr w:type="spellEnd"/>
      <w:r w:rsidRPr="00F16FF2">
        <w:rPr>
          <w:sz w:val="28"/>
          <w:szCs w:val="20"/>
        </w:rPr>
        <w:t xml:space="preserve">, 2007. - 189 с. (novodvinsk.supergardener.com/) </w:t>
      </w:r>
    </w:p>
    <w:p w:rsidR="00F16FF2" w:rsidRPr="00F16FF2" w:rsidRDefault="00F16FF2" w:rsidP="00F16FF2">
      <w:pPr>
        <w:rPr>
          <w:bCs/>
          <w:sz w:val="28"/>
          <w:szCs w:val="20"/>
        </w:rPr>
      </w:pPr>
      <w:r w:rsidRPr="00F16FF2">
        <w:rPr>
          <w:sz w:val="28"/>
          <w:szCs w:val="20"/>
        </w:rPr>
        <w:t xml:space="preserve">9 </w:t>
      </w:r>
      <w:r w:rsidRPr="00F16FF2">
        <w:rPr>
          <w:bCs/>
          <w:sz w:val="28"/>
          <w:szCs w:val="20"/>
        </w:rPr>
        <w:t xml:space="preserve">Власова Л.И. Некоторые особенности структуры публицистического текста. Автореферат канд. </w:t>
      </w:r>
      <w:proofErr w:type="spellStart"/>
      <w:r w:rsidRPr="00F16FF2">
        <w:rPr>
          <w:bCs/>
          <w:sz w:val="28"/>
          <w:szCs w:val="20"/>
        </w:rPr>
        <w:t>Дис</w:t>
      </w:r>
      <w:proofErr w:type="spellEnd"/>
      <w:r w:rsidRPr="00F16FF2">
        <w:rPr>
          <w:bCs/>
          <w:sz w:val="28"/>
          <w:szCs w:val="20"/>
        </w:rPr>
        <w:t>., Киев, 1895 г.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10 </w:t>
      </w:r>
      <w:r w:rsidRPr="00F16FF2">
        <w:rPr>
          <w:bCs/>
          <w:sz w:val="28"/>
          <w:szCs w:val="20"/>
        </w:rPr>
        <w:t>Горохов В.М.   Публицистика: теория и практика. М., 1985 г.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11 </w:t>
      </w:r>
      <w:r w:rsidRPr="00F16FF2">
        <w:rPr>
          <w:bCs/>
          <w:sz w:val="28"/>
          <w:szCs w:val="20"/>
        </w:rPr>
        <w:t>Прохоров Е.П. Публицистика. Природа. З</w:t>
      </w:r>
      <w:r>
        <w:rPr>
          <w:bCs/>
          <w:sz w:val="28"/>
          <w:szCs w:val="20"/>
        </w:rPr>
        <w:t xml:space="preserve">акономерности. М., Иск-во, 1992 </w:t>
      </w:r>
      <w:r w:rsidRPr="00F16FF2">
        <w:rPr>
          <w:bCs/>
          <w:sz w:val="28"/>
          <w:szCs w:val="20"/>
        </w:rPr>
        <w:t>г.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12 </w:t>
      </w:r>
      <w:proofErr w:type="spellStart"/>
      <w:r w:rsidRPr="00F16FF2">
        <w:rPr>
          <w:bCs/>
          <w:sz w:val="28"/>
          <w:szCs w:val="20"/>
        </w:rPr>
        <w:t>Лазутина</w:t>
      </w:r>
      <w:proofErr w:type="spellEnd"/>
      <w:r w:rsidRPr="00F16FF2">
        <w:rPr>
          <w:bCs/>
          <w:sz w:val="28"/>
          <w:szCs w:val="20"/>
        </w:rPr>
        <w:t xml:space="preserve"> Г.В. Технология и методика журналистского творчества. М., 1985.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13 </w:t>
      </w:r>
      <w:proofErr w:type="spellStart"/>
      <w:r w:rsidRPr="00F16FF2">
        <w:rPr>
          <w:bCs/>
          <w:sz w:val="28"/>
          <w:szCs w:val="20"/>
        </w:rPr>
        <w:t>Лазутина</w:t>
      </w:r>
      <w:proofErr w:type="spellEnd"/>
      <w:r w:rsidRPr="00F16FF2">
        <w:rPr>
          <w:bCs/>
          <w:sz w:val="28"/>
          <w:szCs w:val="20"/>
        </w:rPr>
        <w:t xml:space="preserve"> Г.В. Основы творческой деятельности журналиста. М., 2000.</w:t>
      </w:r>
    </w:p>
    <w:p w:rsidR="00F16FF2" w:rsidRPr="00F16FF2" w:rsidRDefault="00F16FF2" w:rsidP="00F16FF2">
      <w:pPr>
        <w:rPr>
          <w:sz w:val="28"/>
          <w:szCs w:val="20"/>
        </w:rPr>
      </w:pPr>
      <w:r w:rsidRPr="00F16FF2">
        <w:rPr>
          <w:sz w:val="28"/>
          <w:szCs w:val="20"/>
        </w:rPr>
        <w:t xml:space="preserve">14 </w:t>
      </w:r>
      <w:proofErr w:type="spellStart"/>
      <w:r w:rsidRPr="00F16FF2">
        <w:rPr>
          <w:bCs/>
          <w:sz w:val="28"/>
          <w:szCs w:val="20"/>
        </w:rPr>
        <w:t>Тертычный</w:t>
      </w:r>
      <w:proofErr w:type="spellEnd"/>
      <w:r w:rsidRPr="00F16FF2">
        <w:rPr>
          <w:bCs/>
          <w:sz w:val="28"/>
          <w:szCs w:val="20"/>
        </w:rPr>
        <w:t xml:space="preserve"> А.А. Жанры периодической печати. М., 2000.</w:t>
      </w:r>
    </w:p>
    <w:p w:rsidR="00F16FF2" w:rsidRDefault="00F16FF2" w:rsidP="00F16FF2">
      <w:pPr>
        <w:rPr>
          <w:bCs/>
          <w:sz w:val="28"/>
          <w:szCs w:val="20"/>
        </w:rPr>
      </w:pPr>
      <w:r w:rsidRPr="00F16FF2">
        <w:rPr>
          <w:sz w:val="28"/>
          <w:szCs w:val="20"/>
        </w:rPr>
        <w:t xml:space="preserve">15 </w:t>
      </w:r>
      <w:r w:rsidRPr="00F16FF2">
        <w:rPr>
          <w:bCs/>
          <w:sz w:val="28"/>
          <w:szCs w:val="20"/>
        </w:rPr>
        <w:t>Черепахов М.С. Основы публицистического творчества. М., 1985.</w:t>
      </w: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rPr>
          <w:bCs/>
          <w:sz w:val="28"/>
          <w:szCs w:val="20"/>
        </w:rPr>
      </w:pPr>
    </w:p>
    <w:p w:rsidR="00F16FF2" w:rsidRDefault="00F16FF2" w:rsidP="00F16FF2">
      <w:pPr>
        <w:jc w:val="center"/>
        <w:rPr>
          <w:b/>
          <w:bCs/>
          <w:sz w:val="28"/>
          <w:szCs w:val="20"/>
        </w:rPr>
      </w:pPr>
      <w:r w:rsidRPr="00F16FF2">
        <w:rPr>
          <w:b/>
          <w:bCs/>
          <w:sz w:val="28"/>
          <w:szCs w:val="20"/>
        </w:rPr>
        <w:lastRenderedPageBreak/>
        <w:t>Тематика творческих работ</w:t>
      </w:r>
    </w:p>
    <w:p w:rsidR="00F16FF2" w:rsidRPr="00F16FF2" w:rsidRDefault="00F16FF2" w:rsidP="00F16FF2">
      <w:pPr>
        <w:rPr>
          <w:b/>
          <w:bCs/>
          <w:sz w:val="28"/>
          <w:szCs w:val="20"/>
        </w:rPr>
      </w:pP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Художественное моделирование и документальное отображение в журналистском произведении.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Понятие информационной насыщенности и информативности текста.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Психологизм как художественный метод в изображении человека.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Стиль как средство реализации идеи произведения.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Композиция журналистского произведения.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Информационно-структурные качества текста – логичность, связность и цельность, точность, ясность, понятность и доступность.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Сюжет в журналистском произведении.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Использование цитат, афоризмов, крылатых выражений в тексте.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Фабула и архитектоника.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Структурная организация информационных жанров.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Текст как речевое произведение. Единицы текста.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Штампы в журналистском материале.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Редакционные нормы, принципы и традиции.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Факторы, влияющие на творческий процесс.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Конфликт, проблема в журналистском произведении.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Специализация в журналистике, ее суть и необходимость.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Способы аргументации в журналистике.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Соавторство в журналистике.</w:t>
      </w:r>
    </w:p>
    <w:p w:rsidR="00F16FF2" w:rsidRP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Комментарии и журналистика.</w:t>
      </w:r>
    </w:p>
    <w:p w:rsidR="00F16FF2" w:rsidRDefault="00F16FF2" w:rsidP="00F16FF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16FF2">
        <w:rPr>
          <w:rFonts w:eastAsia="Calibri"/>
          <w:sz w:val="28"/>
          <w:szCs w:val="28"/>
          <w:lang w:eastAsia="en-US"/>
        </w:rPr>
        <w:t>Творческое сотрудничество и взаимодействие в редакции.</w:t>
      </w:r>
    </w:p>
    <w:p w:rsidR="00F16FF2" w:rsidRDefault="00F16FF2" w:rsidP="00F16FF2">
      <w:pPr>
        <w:spacing w:after="200" w:line="276" w:lineRule="auto"/>
        <w:ind w:left="720"/>
        <w:contextualSpacing/>
        <w:rPr>
          <w:rFonts w:eastAsia="Calibri"/>
          <w:sz w:val="28"/>
          <w:szCs w:val="28"/>
          <w:lang w:eastAsia="en-US"/>
        </w:rPr>
      </w:pPr>
    </w:p>
    <w:p w:rsidR="00F16FF2" w:rsidRPr="00F16FF2" w:rsidRDefault="00F16FF2" w:rsidP="00F16FF2">
      <w:pPr>
        <w:spacing w:after="200" w:line="276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F16FF2" w:rsidRDefault="00F16FF2" w:rsidP="00F16FF2">
      <w:pPr>
        <w:spacing w:after="200" w:line="276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F16FF2">
        <w:rPr>
          <w:rFonts w:eastAsia="Calibri"/>
          <w:b/>
          <w:sz w:val="28"/>
          <w:szCs w:val="28"/>
          <w:lang w:eastAsia="en-US"/>
        </w:rPr>
        <w:t>Темы дискуссий</w:t>
      </w:r>
    </w:p>
    <w:p w:rsidR="00F16FF2" w:rsidRPr="00F16FF2" w:rsidRDefault="00F16FF2" w:rsidP="00F16F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F16FF2">
        <w:rPr>
          <w:rFonts w:ascii="Times New Roman" w:hAnsi="Times New Roman"/>
          <w:sz w:val="28"/>
          <w:szCs w:val="28"/>
        </w:rPr>
        <w:t>Факторы, влияющие на мастерство публициста</w:t>
      </w:r>
    </w:p>
    <w:p w:rsidR="00F16FF2" w:rsidRDefault="00F16FF2" w:rsidP="00F16F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F16FF2">
        <w:rPr>
          <w:rFonts w:ascii="Times New Roman" w:hAnsi="Times New Roman"/>
          <w:sz w:val="28"/>
          <w:szCs w:val="28"/>
        </w:rPr>
        <w:t>Авторское право</w:t>
      </w:r>
    </w:p>
    <w:p w:rsidR="00F16FF2" w:rsidRDefault="00F16FF2" w:rsidP="00F16F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F16FF2">
        <w:rPr>
          <w:rFonts w:ascii="Times New Roman" w:hAnsi="Times New Roman"/>
          <w:sz w:val="28"/>
          <w:szCs w:val="28"/>
        </w:rPr>
        <w:t>Организац</w:t>
      </w:r>
      <w:r>
        <w:rPr>
          <w:rFonts w:ascii="Times New Roman" w:hAnsi="Times New Roman"/>
          <w:sz w:val="28"/>
          <w:szCs w:val="28"/>
        </w:rPr>
        <w:t>ия новостных программ на радио</w:t>
      </w:r>
    </w:p>
    <w:p w:rsidR="00F16FF2" w:rsidRDefault="006E2594" w:rsidP="00F16F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Мастерство выбора темы</w:t>
      </w:r>
    </w:p>
    <w:p w:rsidR="0037078C" w:rsidRDefault="006E2594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E2594">
        <w:rPr>
          <w:rFonts w:ascii="Times New Roman" w:hAnsi="Times New Roman"/>
          <w:sz w:val="28"/>
          <w:szCs w:val="28"/>
        </w:rPr>
        <w:t>Феномен публицистики в современном мире»</w:t>
      </w:r>
    </w:p>
    <w:p w:rsid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t>Жанрообразующие факторы в журналистике.</w:t>
      </w:r>
    </w:p>
    <w:p w:rsid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t xml:space="preserve">Способ подачи информации. </w:t>
      </w:r>
    </w:p>
    <w:p w:rsid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t>Виды репортажей и стиль подачи репортажа.</w:t>
      </w:r>
    </w:p>
    <w:p w:rsid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t>Новость как современный оперативный жанр.</w:t>
      </w:r>
    </w:p>
    <w:p w:rsid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t>Комментарий журналиста в аналитических публикациях.</w:t>
      </w:r>
    </w:p>
    <w:p w:rsid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t>Комментарий как жанр и как способ получения информации.</w:t>
      </w:r>
    </w:p>
    <w:p w:rsid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t>Современная полемика на страницах печатных СМИ.</w:t>
      </w:r>
    </w:p>
    <w:p w:rsid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lastRenderedPageBreak/>
        <w:t xml:space="preserve">Особенности журналистского расследования. </w:t>
      </w:r>
    </w:p>
    <w:p w:rsid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t>История развития жанра обозрение. Специфика жанра.</w:t>
      </w:r>
    </w:p>
    <w:p w:rsidR="00F411D1" w:rsidRPr="00BD5E91" w:rsidRDefault="0037078C" w:rsidP="00BD5E9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D5E91">
        <w:rPr>
          <w:rFonts w:ascii="Times New Roman" w:hAnsi="Times New Roman"/>
          <w:sz w:val="28"/>
          <w:szCs w:val="28"/>
        </w:rPr>
        <w:t>Виды интервью. Особенности информационного и аналитического интервью.</w:t>
      </w:r>
    </w:p>
    <w:p w:rsidR="00F411D1" w:rsidRPr="0037078C" w:rsidRDefault="00F411D1" w:rsidP="006E259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11D1" w:rsidRPr="0037078C" w:rsidRDefault="00F411D1" w:rsidP="006E259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11D1" w:rsidRPr="0037078C" w:rsidRDefault="00F411D1" w:rsidP="006E259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11D1" w:rsidRPr="0037078C" w:rsidRDefault="00F411D1" w:rsidP="00F411D1">
      <w:pPr>
        <w:jc w:val="both"/>
        <w:rPr>
          <w:sz w:val="28"/>
          <w:szCs w:val="28"/>
        </w:rPr>
      </w:pPr>
    </w:p>
    <w:p w:rsidR="0037078C" w:rsidRPr="0037078C" w:rsidRDefault="0037078C" w:rsidP="00F411D1">
      <w:pPr>
        <w:jc w:val="both"/>
        <w:rPr>
          <w:sz w:val="28"/>
          <w:szCs w:val="28"/>
        </w:rPr>
      </w:pPr>
    </w:p>
    <w:p w:rsidR="0037078C" w:rsidRPr="0037078C" w:rsidRDefault="0037078C" w:rsidP="00F411D1">
      <w:pPr>
        <w:jc w:val="both"/>
        <w:rPr>
          <w:sz w:val="28"/>
          <w:szCs w:val="28"/>
        </w:rPr>
      </w:pPr>
    </w:p>
    <w:p w:rsidR="0037078C" w:rsidRPr="0037078C" w:rsidRDefault="0037078C" w:rsidP="00F411D1">
      <w:pPr>
        <w:jc w:val="both"/>
        <w:rPr>
          <w:sz w:val="28"/>
          <w:szCs w:val="28"/>
        </w:rPr>
      </w:pPr>
    </w:p>
    <w:p w:rsidR="0037078C" w:rsidRP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Default="0037078C" w:rsidP="00F411D1">
      <w:pPr>
        <w:jc w:val="both"/>
        <w:rPr>
          <w:sz w:val="28"/>
          <w:szCs w:val="28"/>
        </w:rPr>
      </w:pPr>
    </w:p>
    <w:p w:rsidR="0037078C" w:rsidRPr="00F411D1" w:rsidRDefault="0037078C" w:rsidP="00F411D1">
      <w:pPr>
        <w:jc w:val="both"/>
        <w:rPr>
          <w:sz w:val="28"/>
          <w:szCs w:val="28"/>
        </w:rPr>
      </w:pPr>
    </w:p>
    <w:p w:rsidR="00F411D1" w:rsidRDefault="00F411D1" w:rsidP="00F411D1">
      <w:pPr>
        <w:keepNext/>
        <w:ind w:firstLine="709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lastRenderedPageBreak/>
        <w:t>Методические указания студентам по подготовке к самостоятельной работе студентов (СРС)</w:t>
      </w:r>
    </w:p>
    <w:p w:rsidR="00F411D1" w:rsidRDefault="00F411D1" w:rsidP="00F411D1">
      <w:pPr>
        <w:ind w:firstLine="709"/>
        <w:jc w:val="both"/>
        <w:rPr>
          <w:lang w:eastAsia="ar-SA"/>
        </w:rPr>
      </w:pPr>
    </w:p>
    <w:p w:rsidR="00F411D1" w:rsidRDefault="00F411D1" w:rsidP="00F411D1">
      <w:pPr>
        <w:ind w:firstLine="709"/>
        <w:jc w:val="both"/>
      </w:pPr>
      <w:r>
        <w:t xml:space="preserve">В ходе изучения дисциплины применяется такая форма учебного процесса как самостоятельная работа студентов. </w:t>
      </w:r>
    </w:p>
    <w:p w:rsidR="00F411D1" w:rsidRDefault="00F411D1" w:rsidP="00F411D1">
      <w:pPr>
        <w:ind w:firstLine="709"/>
        <w:jc w:val="both"/>
      </w:pPr>
      <w:r>
        <w:t>Самостоятельная работа – это планируемая работа студентов, выполняемая по заданию и при методическом руководстве преподавателя, но без его непосредственного участия.</w:t>
      </w:r>
    </w:p>
    <w:p w:rsidR="00F411D1" w:rsidRDefault="00F411D1" w:rsidP="00F411D1">
      <w:pPr>
        <w:ind w:firstLine="709"/>
        <w:jc w:val="both"/>
      </w:pPr>
      <w:r>
        <w:t>Основными видами самостоятельной работы являются: работа с печатными источниками информации (конспектом, книгой, документами), работа с компьютерными автоматизированными курсами обучения. При изучении дисциплины основную долю отводимого на самостоятельную работу времени занимает работа с конспектом лекций и другой печатной информацией. При этом роль преподавателя заключается в обучении студентов методике работы с литературой.</w:t>
      </w:r>
    </w:p>
    <w:p w:rsidR="00F411D1" w:rsidRDefault="00F411D1" w:rsidP="00F411D1">
      <w:pPr>
        <w:ind w:firstLine="709"/>
        <w:jc w:val="center"/>
      </w:pPr>
    </w:p>
    <w:p w:rsidR="00F411D1" w:rsidRDefault="00F411D1" w:rsidP="00F411D1">
      <w:pPr>
        <w:ind w:firstLine="709"/>
        <w:jc w:val="center"/>
        <w:rPr>
          <w:b/>
        </w:rPr>
      </w:pPr>
      <w:r>
        <w:rPr>
          <w:b/>
        </w:rPr>
        <w:t>Краткая характеристика и специфические требования</w:t>
      </w:r>
    </w:p>
    <w:p w:rsidR="00F411D1" w:rsidRDefault="00F411D1" w:rsidP="00F411D1">
      <w:pPr>
        <w:ind w:firstLine="709"/>
        <w:jc w:val="center"/>
        <w:rPr>
          <w:b/>
        </w:rPr>
      </w:pPr>
      <w:r>
        <w:rPr>
          <w:b/>
        </w:rPr>
        <w:t>к различным видам письменных работ</w:t>
      </w:r>
    </w:p>
    <w:p w:rsidR="00F411D1" w:rsidRDefault="00F411D1" w:rsidP="00F411D1">
      <w:pPr>
        <w:ind w:firstLine="709"/>
        <w:jc w:val="both"/>
      </w:pPr>
    </w:p>
    <w:p w:rsidR="00F411D1" w:rsidRDefault="00F411D1" w:rsidP="00F411D1">
      <w:pPr>
        <w:ind w:firstLine="709"/>
        <w:jc w:val="both"/>
      </w:pPr>
      <w:r>
        <w:rPr>
          <w:b/>
        </w:rPr>
        <w:t>Реферат</w:t>
      </w:r>
      <w:r>
        <w:t xml:space="preserve"> – это письменная аналитическая работа по одному из актуальных вопросов литературоведения.</w:t>
      </w:r>
    </w:p>
    <w:p w:rsidR="00F411D1" w:rsidRDefault="00F411D1" w:rsidP="00F411D1">
      <w:pPr>
        <w:ind w:firstLine="709"/>
        <w:jc w:val="both"/>
      </w:pPr>
      <w:r>
        <w:t xml:space="preserve"> В содержании реферата теоретический материал должен составлять 30 %, практический материал, имеющий прикладной характер – 70 %. </w:t>
      </w:r>
    </w:p>
    <w:p w:rsidR="00F411D1" w:rsidRDefault="00F411D1" w:rsidP="00F411D1">
      <w:pPr>
        <w:ind w:firstLine="709"/>
        <w:jc w:val="both"/>
      </w:pPr>
      <w:r>
        <w:t xml:space="preserve">Реферат в переводе с латинского означает «пусть он доложит». Поэтому, по сути, это обобщенная запись идей (концепций, точек зрения ученых, а также общественных деятелей) на основе самостоятельного анализа различных или рекомендованных источников и предложение авторских (оригинальных) выводов. </w:t>
      </w:r>
    </w:p>
    <w:p w:rsidR="00F411D1" w:rsidRDefault="00F411D1" w:rsidP="00F411D1">
      <w:pPr>
        <w:ind w:firstLine="709"/>
        <w:jc w:val="both"/>
      </w:pPr>
      <w:r>
        <w:t xml:space="preserve"> Чтобы изложить свое собственное мнение по определенной проблеме, требуется: во-первых, хорошо знать материал, а во-вторых, быть готовым умело передать его содержание в письменной форме, сделать логичные выводы. </w:t>
      </w:r>
    </w:p>
    <w:p w:rsidR="00F411D1" w:rsidRDefault="00F411D1" w:rsidP="00F411D1">
      <w:pPr>
        <w:ind w:firstLine="709"/>
        <w:jc w:val="both"/>
      </w:pPr>
      <w:r>
        <w:t xml:space="preserve"> В реферате должны присутствовать характерные поисковые признаки: раскрытие содержания основных концепций, цитирование мнений некоторых специалистов по данной проблеме. При написании текста реферата документированные фрагменты сопровождаются комментариями. </w:t>
      </w:r>
    </w:p>
    <w:p w:rsidR="00F411D1" w:rsidRDefault="00F411D1" w:rsidP="00F411D1">
      <w:pPr>
        <w:ind w:firstLine="709"/>
        <w:jc w:val="both"/>
      </w:pPr>
      <w:r>
        <w:t xml:space="preserve"> Реферат носит исследовательский характер и содержит результаты творческого поиска автора. В заключении подводятся главные итоги авторского исследования в соответствии с выдвинутой целью и задачами реферата, делаются обобщенные выводы или даются практические рекомендации по разрешению исследуемой проблемы в рамках дисциплины.</w:t>
      </w:r>
    </w:p>
    <w:p w:rsidR="00F411D1" w:rsidRDefault="00F411D1" w:rsidP="00F411D1">
      <w:pPr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Методика подготовки и оформления реферата</w:t>
      </w:r>
    </w:p>
    <w:p w:rsidR="00F411D1" w:rsidRDefault="00F411D1" w:rsidP="00F411D1">
      <w:pPr>
        <w:ind w:firstLine="709"/>
        <w:jc w:val="both"/>
      </w:pPr>
      <w:r>
        <w:t>Реферат представляет собой вид научного исследования. Всякое научное исследование – от творческого замысла до окончательного оформления научного труда – осуществляется индивидуально. Но все же можно определить общие методологические подходы к его проведению.</w:t>
      </w:r>
    </w:p>
    <w:p w:rsidR="00F411D1" w:rsidRDefault="00F411D1" w:rsidP="00F411D1">
      <w:pPr>
        <w:ind w:firstLine="709"/>
        <w:jc w:val="both"/>
      </w:pPr>
      <w:r>
        <w:t xml:space="preserve">          Научное исследование </w:t>
      </w:r>
      <w:r>
        <w:rPr>
          <w:i/>
        </w:rPr>
        <w:t>–</w:t>
      </w:r>
      <w:r>
        <w:t xml:space="preserve"> это целенаправленное познание, результаты которого выступают в виде системы понятий, законов и теорий.            Характеризуя научное исследование, обычно указывают на следующие его отличительные признаки:</w:t>
      </w:r>
    </w:p>
    <w:p w:rsidR="00F411D1" w:rsidRDefault="00F411D1" w:rsidP="00F411D1">
      <w:pPr>
        <w:numPr>
          <w:ilvl w:val="0"/>
          <w:numId w:val="4"/>
        </w:numPr>
        <w:tabs>
          <w:tab w:val="clear" w:pos="360"/>
          <w:tab w:val="num" w:pos="1080"/>
        </w:tabs>
        <w:ind w:left="0" w:firstLine="709"/>
        <w:jc w:val="both"/>
      </w:pPr>
      <w:r>
        <w:t>это обязательно целенаправленный процесс, достижение поставленной цели, четко сформулированных задач;</w:t>
      </w:r>
    </w:p>
    <w:p w:rsidR="00F411D1" w:rsidRDefault="00F411D1" w:rsidP="00F411D1">
      <w:pPr>
        <w:numPr>
          <w:ilvl w:val="0"/>
          <w:numId w:val="4"/>
        </w:numPr>
        <w:tabs>
          <w:tab w:val="clear" w:pos="360"/>
          <w:tab w:val="num" w:pos="1080"/>
        </w:tabs>
        <w:ind w:left="0" w:firstLine="709"/>
        <w:jc w:val="both"/>
      </w:pPr>
      <w:r>
        <w:t>это процесс, направленный на поиск нового, на творчество, на открытие неизвестного, на выдвижение оригинальных идей, на новое освещение рассматриваемых вопросов;</w:t>
      </w:r>
    </w:p>
    <w:p w:rsidR="00F411D1" w:rsidRDefault="00F411D1" w:rsidP="00F411D1">
      <w:pPr>
        <w:numPr>
          <w:ilvl w:val="0"/>
          <w:numId w:val="4"/>
        </w:numPr>
        <w:tabs>
          <w:tab w:val="clear" w:pos="360"/>
          <w:tab w:val="num" w:pos="1080"/>
        </w:tabs>
        <w:ind w:left="0" w:firstLine="709"/>
        <w:jc w:val="both"/>
      </w:pPr>
      <w:r>
        <w:lastRenderedPageBreak/>
        <w:t>оно характеризуется систематичностью: здесь упорядочены, приведены в систему и сам процесс исследования, и его результаты;</w:t>
      </w:r>
    </w:p>
    <w:p w:rsidR="00F411D1" w:rsidRDefault="00F411D1" w:rsidP="00F411D1">
      <w:pPr>
        <w:numPr>
          <w:ilvl w:val="0"/>
          <w:numId w:val="4"/>
        </w:numPr>
        <w:tabs>
          <w:tab w:val="clear" w:pos="360"/>
          <w:tab w:val="num" w:pos="1080"/>
        </w:tabs>
        <w:ind w:left="0" w:firstLine="709"/>
        <w:jc w:val="both"/>
      </w:pPr>
      <w:r>
        <w:t xml:space="preserve">ему присуща строгая доказательность, последовательное </w:t>
      </w:r>
      <w:proofErr w:type="gramStart"/>
      <w:r>
        <w:t>обоснование  сделанных</w:t>
      </w:r>
      <w:proofErr w:type="gramEnd"/>
      <w:r>
        <w:t xml:space="preserve"> обобщений и выводов.</w:t>
      </w:r>
    </w:p>
    <w:p w:rsidR="00F411D1" w:rsidRDefault="00F411D1" w:rsidP="00F411D1">
      <w:pPr>
        <w:ind w:firstLine="709"/>
        <w:jc w:val="both"/>
      </w:pPr>
      <w:r>
        <w:t>Весь ход научного исследования можно представить в виде следующей логической схемы:</w:t>
      </w:r>
    </w:p>
    <w:p w:rsidR="00F411D1" w:rsidRDefault="00F411D1" w:rsidP="00F411D1">
      <w:pPr>
        <w:numPr>
          <w:ilvl w:val="0"/>
          <w:numId w:val="5"/>
        </w:numPr>
        <w:ind w:left="0" w:firstLine="709"/>
        <w:jc w:val="both"/>
      </w:pPr>
      <w:r>
        <w:t>Обоснование актуальности выбранной темы.</w:t>
      </w:r>
    </w:p>
    <w:p w:rsidR="00F411D1" w:rsidRDefault="00F411D1" w:rsidP="00F411D1">
      <w:pPr>
        <w:numPr>
          <w:ilvl w:val="0"/>
          <w:numId w:val="5"/>
        </w:numPr>
        <w:ind w:left="0" w:firstLine="709"/>
        <w:jc w:val="both"/>
      </w:pPr>
      <w:r>
        <w:t>Постановка цели и конкретных задач исследования.</w:t>
      </w:r>
    </w:p>
    <w:p w:rsidR="00F411D1" w:rsidRDefault="00F411D1" w:rsidP="00F411D1">
      <w:pPr>
        <w:numPr>
          <w:ilvl w:val="0"/>
          <w:numId w:val="5"/>
        </w:numPr>
        <w:ind w:left="0" w:firstLine="709"/>
        <w:jc w:val="both"/>
      </w:pPr>
      <w:r>
        <w:t>Определение объекта и предмета исследования.</w:t>
      </w:r>
    </w:p>
    <w:p w:rsidR="00F411D1" w:rsidRDefault="00F411D1" w:rsidP="00F411D1">
      <w:pPr>
        <w:numPr>
          <w:ilvl w:val="0"/>
          <w:numId w:val="5"/>
        </w:numPr>
        <w:ind w:left="0" w:firstLine="709"/>
        <w:jc w:val="both"/>
      </w:pPr>
      <w:r>
        <w:t>Выбор методов проведения исследования.</w:t>
      </w:r>
    </w:p>
    <w:p w:rsidR="00F411D1" w:rsidRDefault="00F411D1" w:rsidP="00F411D1">
      <w:pPr>
        <w:numPr>
          <w:ilvl w:val="0"/>
          <w:numId w:val="5"/>
        </w:numPr>
        <w:ind w:left="0" w:firstLine="709"/>
        <w:jc w:val="both"/>
      </w:pPr>
      <w:r>
        <w:t>Обсуждение результатов исследования.</w:t>
      </w:r>
    </w:p>
    <w:p w:rsidR="00F411D1" w:rsidRDefault="00F411D1" w:rsidP="00F411D1">
      <w:pPr>
        <w:numPr>
          <w:ilvl w:val="0"/>
          <w:numId w:val="5"/>
        </w:numPr>
        <w:ind w:left="0" w:firstLine="709"/>
        <w:jc w:val="both"/>
      </w:pPr>
      <w:r>
        <w:t>Формулирование выводов и оценка полученных результатов.</w:t>
      </w:r>
    </w:p>
    <w:p w:rsidR="00F411D1" w:rsidRDefault="00F411D1" w:rsidP="00F411D1">
      <w:pPr>
        <w:ind w:firstLine="709"/>
        <w:jc w:val="both"/>
      </w:pPr>
      <w:r>
        <w:t>Реферат представляет собой письменную работу на определенную научную тему, подготовленную на основе изучения связанных с ней теоретических материалов, монографий, журнальных и газетных статей, а также на основе обобщения личных наблюдений и практического опыта.</w:t>
      </w:r>
    </w:p>
    <w:p w:rsidR="00F411D1" w:rsidRDefault="00F411D1" w:rsidP="00F411D1">
      <w:pPr>
        <w:ind w:firstLine="709"/>
        <w:jc w:val="both"/>
        <w:rPr>
          <w:lang w:eastAsia="ar-SA"/>
        </w:rPr>
      </w:pPr>
      <w:r>
        <w:t>Темы рефератов составляются в соответствии с учебными государственными стандартами и утверждаются кафедрой. Студенту предоставляется право выбора темы реферата из утвержденного списка.</w:t>
      </w:r>
    </w:p>
    <w:p w:rsidR="00F411D1" w:rsidRDefault="00F411D1" w:rsidP="00F411D1">
      <w:pPr>
        <w:ind w:firstLine="709"/>
        <w:jc w:val="both"/>
      </w:pPr>
      <w:r>
        <w:t>Реферат должен иметь следующую структуру: название, план, введение, содержание, заключение, библиографический аппарат, приложение.</w:t>
      </w:r>
    </w:p>
    <w:p w:rsidR="00F411D1" w:rsidRDefault="00F411D1" w:rsidP="00F411D1">
      <w:pPr>
        <w:ind w:firstLine="709"/>
        <w:jc w:val="both"/>
      </w:pPr>
      <w:r>
        <w:rPr>
          <w:b/>
          <w:bCs/>
          <w:i/>
          <w:iCs/>
        </w:rPr>
        <w:t xml:space="preserve"> Заглавие (название) реферата</w:t>
      </w:r>
      <w:r>
        <w:t xml:space="preserve"> – законченное предложение, в котором формулируется содержание (тема, идея, предмет) исследования. Оно должно быть кратким, поскольку выполняет не только информационную, но и поисковую функцию.</w:t>
      </w:r>
    </w:p>
    <w:p w:rsidR="00F411D1" w:rsidRDefault="00F411D1" w:rsidP="00F411D1">
      <w:pPr>
        <w:ind w:firstLine="709"/>
        <w:jc w:val="both"/>
      </w:pPr>
      <w:r>
        <w:rPr>
          <w:b/>
          <w:bCs/>
          <w:i/>
          <w:iCs/>
        </w:rPr>
        <w:t xml:space="preserve">План </w:t>
      </w:r>
      <w:r>
        <w:t>представляет систему заголовков разделов, частей, глав реферата с указанием страниц, где они помещены. Он дает общее представление о структуре работы, о ее проблематике.</w:t>
      </w:r>
    </w:p>
    <w:p w:rsidR="00F411D1" w:rsidRDefault="00F411D1" w:rsidP="00F411D1">
      <w:pPr>
        <w:ind w:firstLine="709"/>
        <w:jc w:val="both"/>
      </w:pPr>
      <w:r>
        <w:rPr>
          <w:b/>
          <w:bCs/>
          <w:i/>
          <w:iCs/>
        </w:rPr>
        <w:t>Введение</w:t>
      </w:r>
      <w:r>
        <w:t xml:space="preserve"> – начальная часть работы, вводящая в ее проблематику, подготавливающая усвоение основного текста. Оно содержит обоснование цели и существа работы, постановку основного вопроса исследования, изложение исходных понятий и основной терминологии. В нем можно изложить историю вопроса, краткий обзор имеющейся по этой теме литературы. Во введении может быть также дан обзор привлекаемых в исследовании источников.</w:t>
      </w:r>
    </w:p>
    <w:p w:rsidR="00F411D1" w:rsidRDefault="00F411D1" w:rsidP="00F411D1">
      <w:pPr>
        <w:ind w:firstLine="709"/>
        <w:jc w:val="both"/>
      </w:pPr>
      <w:r>
        <w:rPr>
          <w:b/>
          <w:bCs/>
          <w:i/>
          <w:iCs/>
        </w:rPr>
        <w:t>Основное содержание</w:t>
      </w:r>
      <w:r>
        <w:t xml:space="preserve"> может быть разделено на части, если этого требует план реферата, но может быть и единым. Эти части должны освещать самостоятельные вопросы исследуемой проблемы.</w:t>
      </w:r>
    </w:p>
    <w:p w:rsidR="00F411D1" w:rsidRDefault="00F411D1" w:rsidP="00F411D1">
      <w:pPr>
        <w:ind w:firstLine="709"/>
        <w:jc w:val="both"/>
      </w:pPr>
      <w:r>
        <w:t>При изложении надо следить за последовательностью, логической строгостью и доказательностью выдвигаемых положений.</w:t>
      </w:r>
    </w:p>
    <w:p w:rsidR="00F411D1" w:rsidRDefault="00F411D1" w:rsidP="00F411D1">
      <w:pPr>
        <w:ind w:firstLine="709"/>
        <w:jc w:val="both"/>
      </w:pPr>
      <w:r>
        <w:t>Исследование предполагает цитирование анализируемых источников. Цитаты употребляются в нескольких случаях: для подтверждения собственной мысли автора, его выводов; для указания на приоритет в высказывании какой-либо идеи; как объект последующей критики.</w:t>
      </w:r>
    </w:p>
    <w:p w:rsidR="00F411D1" w:rsidRDefault="00F411D1" w:rsidP="00F411D1">
      <w:pPr>
        <w:ind w:firstLine="709"/>
        <w:jc w:val="both"/>
      </w:pPr>
      <w:r>
        <w:t>Цитаты могут быть даны либо дословно, либо своими словами, но без искажения содержания и смысла. В обоих случаях должно быть полное указание на источник цитирования. Чужая мысль должна составлять с текстом органическое единство.</w:t>
      </w:r>
    </w:p>
    <w:p w:rsidR="00F411D1" w:rsidRDefault="00F411D1" w:rsidP="00F411D1">
      <w:pPr>
        <w:ind w:firstLine="709"/>
        <w:jc w:val="both"/>
      </w:pPr>
      <w:r>
        <w:rPr>
          <w:b/>
          <w:bCs/>
          <w:i/>
          <w:iCs/>
        </w:rPr>
        <w:t>Заключение</w:t>
      </w:r>
      <w:r>
        <w:t xml:space="preserve"> подводит итог исследования, включает его выводы. Иногда в заключении указывается перечень проблем, оставшихся нерешенными или возникших в ходе исследования.</w:t>
      </w:r>
    </w:p>
    <w:p w:rsidR="00F411D1" w:rsidRDefault="00F411D1" w:rsidP="00F411D1">
      <w:pPr>
        <w:ind w:firstLine="709"/>
        <w:jc w:val="both"/>
      </w:pPr>
      <w:r>
        <w:rPr>
          <w:b/>
          <w:bCs/>
          <w:i/>
          <w:iCs/>
        </w:rPr>
        <w:t>Библиографический аппарат</w:t>
      </w:r>
      <w:r>
        <w:t xml:space="preserve"> – список литературы, в котором указывается либо использованная при работе над темой литература, либо только цитированная. Способ расположения литературы в списке может быть различный: алфавитный, систематический, по главам работы, хронологический.</w:t>
      </w:r>
    </w:p>
    <w:p w:rsidR="00F411D1" w:rsidRDefault="00F411D1" w:rsidP="00F411D1">
      <w:pPr>
        <w:ind w:firstLine="709"/>
        <w:jc w:val="both"/>
      </w:pPr>
      <w:r>
        <w:lastRenderedPageBreak/>
        <w:t>Таковы основные элементы структуры реферата.</w:t>
      </w:r>
    </w:p>
    <w:p w:rsidR="00F411D1" w:rsidRDefault="00F411D1" w:rsidP="00F411D1">
      <w:pPr>
        <w:ind w:firstLine="709"/>
        <w:jc w:val="both"/>
      </w:pPr>
      <w:r>
        <w:rPr>
          <w:b/>
        </w:rPr>
        <w:t>Критерии оценки реферата:</w:t>
      </w:r>
    </w:p>
    <w:p w:rsidR="00F411D1" w:rsidRDefault="00F411D1" w:rsidP="00F411D1">
      <w:pPr>
        <w:numPr>
          <w:ilvl w:val="0"/>
          <w:numId w:val="6"/>
        </w:numPr>
        <w:tabs>
          <w:tab w:val="num" w:pos="900"/>
        </w:tabs>
        <w:ind w:left="0" w:firstLine="709"/>
        <w:jc w:val="both"/>
      </w:pPr>
      <w:r>
        <w:t>Степень раскрытия темы.</w:t>
      </w:r>
    </w:p>
    <w:p w:rsidR="00F411D1" w:rsidRDefault="00F411D1" w:rsidP="00F411D1">
      <w:pPr>
        <w:numPr>
          <w:ilvl w:val="0"/>
          <w:numId w:val="6"/>
        </w:numPr>
        <w:tabs>
          <w:tab w:val="num" w:pos="900"/>
        </w:tabs>
        <w:ind w:left="0" w:firstLine="709"/>
        <w:jc w:val="both"/>
      </w:pPr>
      <w:r>
        <w:t>Научный уровень реферата.</w:t>
      </w:r>
    </w:p>
    <w:p w:rsidR="00F411D1" w:rsidRDefault="00F411D1" w:rsidP="00F411D1">
      <w:pPr>
        <w:numPr>
          <w:ilvl w:val="0"/>
          <w:numId w:val="6"/>
        </w:numPr>
        <w:tabs>
          <w:tab w:val="num" w:pos="900"/>
        </w:tabs>
        <w:ind w:left="0" w:firstLine="709"/>
        <w:jc w:val="both"/>
      </w:pPr>
      <w:r>
        <w:t>Связь материала с современностью.</w:t>
      </w:r>
    </w:p>
    <w:p w:rsidR="00F411D1" w:rsidRDefault="00F411D1" w:rsidP="00F411D1">
      <w:pPr>
        <w:numPr>
          <w:ilvl w:val="0"/>
          <w:numId w:val="6"/>
        </w:numPr>
        <w:tabs>
          <w:tab w:val="num" w:pos="900"/>
        </w:tabs>
        <w:ind w:left="0" w:firstLine="709"/>
        <w:jc w:val="both"/>
      </w:pPr>
      <w:r>
        <w:t>Связь рассматриваемых вопросов с профилем вуза.</w:t>
      </w:r>
    </w:p>
    <w:p w:rsidR="00F411D1" w:rsidRDefault="00F411D1" w:rsidP="00F411D1">
      <w:pPr>
        <w:numPr>
          <w:ilvl w:val="0"/>
          <w:numId w:val="6"/>
        </w:numPr>
        <w:tabs>
          <w:tab w:val="num" w:pos="900"/>
        </w:tabs>
        <w:ind w:left="0" w:firstLine="709"/>
        <w:jc w:val="both"/>
      </w:pPr>
      <w:r>
        <w:t>Качество изложения реферата: последовательность, логичность.</w:t>
      </w:r>
    </w:p>
    <w:p w:rsidR="00F411D1" w:rsidRDefault="00F411D1" w:rsidP="00F411D1">
      <w:pPr>
        <w:numPr>
          <w:ilvl w:val="0"/>
          <w:numId w:val="6"/>
        </w:numPr>
        <w:tabs>
          <w:tab w:val="num" w:pos="900"/>
        </w:tabs>
        <w:ind w:left="0" w:firstLine="709"/>
        <w:jc w:val="both"/>
      </w:pPr>
      <w:r>
        <w:t>Самостоятельность автора в составлении материала, обосновании его    основных положений, самостоятельных выводов.</w:t>
      </w:r>
    </w:p>
    <w:p w:rsidR="00F411D1" w:rsidRDefault="00F411D1" w:rsidP="00F411D1">
      <w:pPr>
        <w:numPr>
          <w:ilvl w:val="0"/>
          <w:numId w:val="6"/>
        </w:numPr>
        <w:tabs>
          <w:tab w:val="num" w:pos="900"/>
        </w:tabs>
        <w:ind w:left="0" w:firstLine="709"/>
        <w:jc w:val="both"/>
      </w:pPr>
      <w:r>
        <w:t>Наличие в реферате критических замечаний, критических подходов по тому или иному вопросу.</w:t>
      </w:r>
    </w:p>
    <w:p w:rsidR="00F411D1" w:rsidRDefault="00F411D1" w:rsidP="00F411D1">
      <w:pPr>
        <w:ind w:firstLine="709"/>
        <w:jc w:val="both"/>
      </w:pPr>
      <w:r>
        <w:rPr>
          <w:b/>
        </w:rPr>
        <w:t>Эссе</w:t>
      </w:r>
      <w:r>
        <w:t xml:space="preserve"> от французского «</w:t>
      </w:r>
      <w:proofErr w:type="spellStart"/>
      <w:r>
        <w:t>essai</w:t>
      </w:r>
      <w:proofErr w:type="spellEnd"/>
      <w:r>
        <w:t>», англ. «</w:t>
      </w:r>
      <w:proofErr w:type="spellStart"/>
      <w:r>
        <w:t>essay</w:t>
      </w:r>
      <w:proofErr w:type="spellEnd"/>
      <w:r>
        <w:t>», «</w:t>
      </w:r>
      <w:proofErr w:type="spellStart"/>
      <w:r>
        <w:t>assay</w:t>
      </w:r>
      <w:proofErr w:type="spellEnd"/>
      <w:r>
        <w:t>» - попытка, проба, очерк; от латинского «</w:t>
      </w:r>
      <w:proofErr w:type="spellStart"/>
      <w:r>
        <w:t>exagium</w:t>
      </w:r>
      <w:proofErr w:type="spellEnd"/>
      <w:r>
        <w:t xml:space="preserve">» – взвешивание. Это рассуждение небольшого объема, свободная трактовка какой-либо проблемы, аргументированный интеллектуальный поиск.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предмета. Как правило, эссе предполагает новое, субъективно окрашенное слово о чем-либо и может иметь философский, историко-биографический, публицистический, литературно-критический, научно-популярный, беллетристический характер. </w:t>
      </w:r>
    </w:p>
    <w:p w:rsidR="00F411D1" w:rsidRDefault="00F411D1" w:rsidP="00F411D1">
      <w:pPr>
        <w:ind w:firstLine="709"/>
        <w:jc w:val="both"/>
      </w:pPr>
      <w:r>
        <w:t xml:space="preserve"> Эссе – это самостоятельная письменная работа на предложенную тему. Цель эссе состоит в развитии навыков самостоятельного творческого мышления и письменного изложения собственных мыслей. Написание эссе позволяет автору научиться четко и грамотно формулировать мысли, структурировать информацию, использовать основные категории анализа, выделять причинно-следственные связи, иллюстрировать понятия соответствующими примерами, аргументировать свои выводы; овладеть научным стилем речи. </w:t>
      </w:r>
    </w:p>
    <w:p w:rsidR="00F411D1" w:rsidRDefault="00F411D1" w:rsidP="00F411D1">
      <w:pPr>
        <w:ind w:firstLine="709"/>
        <w:jc w:val="both"/>
      </w:pPr>
      <w:r>
        <w:t xml:space="preserve"> Эссе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выводы, обобщающие авторскую позицию по поставленной проблеме. В зависимости от специфики различных тематик формы эссе могут значительно дифференцироваться. В некоторых случаях это может быть анализ имеющихся статистических данных по изучаемой проблеме, анализ материалов из средств массовой информации и использованием изучаемых моделей, подробный разбор предложенной задачи с развернутыми мнениями, подбор и детальный анализ примеров, иллюстрирующих проблему и т.д. </w:t>
      </w:r>
    </w:p>
    <w:p w:rsidR="00F411D1" w:rsidRDefault="00F411D1" w:rsidP="00F411D1">
      <w:pPr>
        <w:ind w:firstLine="709"/>
        <w:jc w:val="both"/>
      </w:pPr>
      <w:r>
        <w:t xml:space="preserve"> Построение эссе – это ответ на вопрос или раскрытие темы, которое основано на классической системе доказательств. Старайтесь выражаться ясно и точно, фразы и формулировки эссе должны быть отшлифованы и отточены. В эссе, как и во всех работах должна прослеживаться внутренняя логика. </w:t>
      </w:r>
    </w:p>
    <w:p w:rsidR="00F411D1" w:rsidRDefault="00F411D1" w:rsidP="00F411D1">
      <w:pPr>
        <w:ind w:firstLine="709"/>
        <w:jc w:val="both"/>
        <w:rPr>
          <w:b/>
        </w:rPr>
      </w:pPr>
      <w:r>
        <w:rPr>
          <w:b/>
        </w:rPr>
        <w:t xml:space="preserve">Структура эссе </w:t>
      </w:r>
    </w:p>
    <w:p w:rsidR="00F411D1" w:rsidRDefault="00F411D1" w:rsidP="00F411D1">
      <w:pPr>
        <w:ind w:firstLine="709"/>
        <w:jc w:val="both"/>
      </w:pPr>
      <w:r>
        <w:t xml:space="preserve">1. Титульный лист </w:t>
      </w:r>
    </w:p>
    <w:p w:rsidR="00F411D1" w:rsidRDefault="00F411D1" w:rsidP="00F411D1">
      <w:pPr>
        <w:ind w:firstLine="709"/>
        <w:jc w:val="both"/>
      </w:pPr>
      <w:r>
        <w:t xml:space="preserve">2. Введение – суть и обоснование выбора данной темы, состоит из ряда компонентов, связанных логически и стилистически. </w:t>
      </w:r>
    </w:p>
    <w:p w:rsidR="00F411D1" w:rsidRDefault="00F411D1" w:rsidP="00F411D1">
      <w:pPr>
        <w:ind w:firstLine="709"/>
        <w:jc w:val="both"/>
      </w:pPr>
      <w:r>
        <w:t xml:space="preserve"> На этом этапе очень важно правильно сформулировать вопрос, на который вы собираетесь найти ответ в ходе своего исследования, а далее нужна последовательность аргументов, подтверждающих ответ. </w:t>
      </w:r>
    </w:p>
    <w:p w:rsidR="00F411D1" w:rsidRDefault="00F411D1" w:rsidP="00F411D1">
      <w:pPr>
        <w:ind w:firstLine="709"/>
        <w:jc w:val="both"/>
      </w:pPr>
      <w:r>
        <w:t xml:space="preserve"> При работе над введением могут помочь ответы на следующие вопросы: «Надо ли давать определения терминам, прозвучавшим в теме эссе?», «Почему тема, которую я раскрываю, является важной в настоящий момент?», «Какие понятия будут вовлечены в мои рассуждения по теме?», «Могу ли я разделить тему на несколько более мелких </w:t>
      </w:r>
      <w:proofErr w:type="spellStart"/>
      <w:r>
        <w:t>подтем</w:t>
      </w:r>
      <w:proofErr w:type="spellEnd"/>
      <w:r>
        <w:t xml:space="preserve">?». </w:t>
      </w:r>
    </w:p>
    <w:p w:rsidR="00F411D1" w:rsidRDefault="00F411D1" w:rsidP="00F411D1">
      <w:pPr>
        <w:ind w:firstLine="709"/>
        <w:jc w:val="both"/>
      </w:pPr>
      <w:r>
        <w:lastRenderedPageBreak/>
        <w:t xml:space="preserve">3. Основная часть – теоретические и практические основы выбранной проблемы и изложение основного вопроса. Данная часть предполагает развитие аргументации и анализа, а также обоснование их, исходя из имеющихся данных, других аргументов и позиций по этому вопросу. В этом заключается основное содержание эссе. Поэтому важное значение имеют подзаголовки, на основе которых осуществляется структурирование аргументации; именно здесь необходимо обосновать (логически, используя данные или строгие рассуждения) предлагаемую аргументацию/анализ. Там, где это необходимо, в качестве аналитического инструмента можно использовать графики, диаграммы и таблицы, а также собственный опыт. </w:t>
      </w:r>
    </w:p>
    <w:p w:rsidR="00F411D1" w:rsidRDefault="00F411D1" w:rsidP="00F411D1">
      <w:pPr>
        <w:ind w:firstLine="709"/>
        <w:jc w:val="both"/>
      </w:pPr>
      <w:r>
        <w:t xml:space="preserve">4. Заключение – обобщения и аргументированные выводы по теме с указанием области ее применения и т.д. Подытоживает эссе или еще раз вносит пояснения, подкрепляет смысл и значение изложенного в основной части. Методы, рекомендуемые для составления заключения: повторение, иллюстрация, цитата, впечатляющее утверждение. Заключение может содержать такой очень важный, дополняющий эссе элемент, как указание на применение (импликацию) исследования, не исключая взаимосвязи с другими проблемами. Заключение должно содержать ответ на вопрос: «Что можно сказать о проблеме, поставленной в начале эссе?». В эссе оценивается отношение к исследуемой проблеме, умение ее аргументировать, самостоятельность и оригинальность мышления. </w:t>
      </w:r>
    </w:p>
    <w:p w:rsidR="00F411D1" w:rsidRDefault="00F411D1" w:rsidP="00F411D1">
      <w:pPr>
        <w:ind w:firstLine="709"/>
        <w:jc w:val="both"/>
      </w:pPr>
      <w:r>
        <w:rPr>
          <w:b/>
        </w:rPr>
        <w:t>Аналитическая записка</w:t>
      </w:r>
      <w:r>
        <w:t xml:space="preserve"> – самостоятельно выполненная творческая работа, в содержании которой прослеживается тщательно проведенный анализ по актуальным вопросам литературоведения. Студент самостоятельно выбирает название аналитической записки. </w:t>
      </w:r>
    </w:p>
    <w:p w:rsidR="00F411D1" w:rsidRDefault="00F411D1" w:rsidP="00F411D1">
      <w:pPr>
        <w:ind w:firstLine="709"/>
        <w:jc w:val="both"/>
      </w:pPr>
      <w:r>
        <w:t xml:space="preserve"> При проведении анализа излагаются проблемные вопросы, если есть необходимость можно отразить мнения специалистов и экспертов, состояние на момент проведения анализа, попытки его разрешения и новое разрешение проблемы. Автор излагает свою точку зрения с позиции специалиста. Аналитическая записка дает возможность оценить умение студента дать объективную оценку ситуации, стратегически и конструктивно подойти к решению данной проблемы. </w:t>
      </w:r>
    </w:p>
    <w:p w:rsidR="00F411D1" w:rsidRDefault="00F411D1" w:rsidP="00F411D1">
      <w:pPr>
        <w:ind w:firstLine="709"/>
        <w:jc w:val="both"/>
      </w:pPr>
      <w:r>
        <w:t xml:space="preserve"> В заключении студент должен отразить конкретные предложения, меры и рекомендации по решению анализируемой проблемы.</w:t>
      </w:r>
    </w:p>
    <w:p w:rsidR="00F411D1" w:rsidRDefault="00F411D1" w:rsidP="00F411D1">
      <w:pPr>
        <w:ind w:firstLine="709"/>
        <w:contextualSpacing/>
        <w:jc w:val="both"/>
      </w:pPr>
      <w:bookmarkStart w:id="0" w:name="_GoBack"/>
      <w:bookmarkEnd w:id="0"/>
    </w:p>
    <w:p w:rsidR="00F411D1" w:rsidRDefault="00F411D1" w:rsidP="00F411D1">
      <w:pPr>
        <w:ind w:firstLine="709"/>
        <w:jc w:val="both"/>
      </w:pPr>
    </w:p>
    <w:p w:rsidR="00F16FF2" w:rsidRPr="00F16FF2" w:rsidRDefault="00F16FF2" w:rsidP="00F411D1">
      <w:pPr>
        <w:ind w:firstLine="709"/>
        <w:jc w:val="both"/>
        <w:rPr>
          <w:sz w:val="28"/>
          <w:szCs w:val="28"/>
        </w:rPr>
      </w:pPr>
    </w:p>
    <w:p w:rsidR="00F16FF2" w:rsidRPr="00F16FF2" w:rsidRDefault="00F16FF2" w:rsidP="00F16FF2">
      <w:pPr>
        <w:rPr>
          <w:sz w:val="28"/>
          <w:szCs w:val="20"/>
        </w:rPr>
      </w:pPr>
    </w:p>
    <w:p w:rsidR="00F16FF2" w:rsidRPr="00F16FF2" w:rsidRDefault="00F16FF2" w:rsidP="00F16FF2">
      <w:pPr>
        <w:jc w:val="both"/>
        <w:rPr>
          <w:bCs/>
          <w:sz w:val="28"/>
          <w:szCs w:val="20"/>
        </w:rPr>
      </w:pPr>
    </w:p>
    <w:p w:rsidR="00F16FF2" w:rsidRPr="00F16FF2" w:rsidRDefault="00F16FF2" w:rsidP="00F16FF2">
      <w:pPr>
        <w:jc w:val="both"/>
        <w:rPr>
          <w:bCs/>
          <w:sz w:val="28"/>
          <w:szCs w:val="20"/>
        </w:rPr>
      </w:pPr>
    </w:p>
    <w:p w:rsidR="00F16FF2" w:rsidRPr="00F16FF2" w:rsidRDefault="00F16FF2" w:rsidP="00F16FF2">
      <w:pPr>
        <w:keepNext/>
        <w:jc w:val="both"/>
        <w:outlineLvl w:val="2"/>
        <w:rPr>
          <w:b/>
          <w:sz w:val="28"/>
          <w:szCs w:val="20"/>
        </w:rPr>
      </w:pPr>
    </w:p>
    <w:p w:rsidR="00F16FF2" w:rsidRPr="00C0761C" w:rsidRDefault="00F16FF2" w:rsidP="00F16FF2">
      <w:pPr>
        <w:jc w:val="both"/>
        <w:rPr>
          <w:b/>
        </w:rPr>
      </w:pPr>
    </w:p>
    <w:sectPr w:rsidR="00F16FF2" w:rsidRPr="00C07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439D"/>
    <w:multiLevelType w:val="hybridMultilevel"/>
    <w:tmpl w:val="52BC5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86A99"/>
    <w:multiLevelType w:val="hybridMultilevel"/>
    <w:tmpl w:val="62AA9EC8"/>
    <w:lvl w:ilvl="0" w:tplc="95E26CE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C6028"/>
    <w:multiLevelType w:val="hybridMultilevel"/>
    <w:tmpl w:val="51E67A3C"/>
    <w:lvl w:ilvl="0" w:tplc="AD4A6CD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  <w:szCs w:val="28"/>
      </w:rPr>
    </w:lvl>
    <w:lvl w:ilvl="1" w:tplc="C68678A2">
      <w:start w:val="1"/>
      <w:numFmt w:val="decimal"/>
      <w:lvlText w:val="%2."/>
      <w:lvlJc w:val="left"/>
      <w:pPr>
        <w:ind w:left="1770" w:hanging="6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D244E"/>
    <w:multiLevelType w:val="hybridMultilevel"/>
    <w:tmpl w:val="F0A0CBDA"/>
    <w:lvl w:ilvl="0" w:tplc="95E26CE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747F24"/>
    <w:multiLevelType w:val="hybridMultilevel"/>
    <w:tmpl w:val="ADE0FA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A82000"/>
    <w:multiLevelType w:val="hybridMultilevel"/>
    <w:tmpl w:val="9F48F8A8"/>
    <w:lvl w:ilvl="0" w:tplc="95E26CE2">
      <w:start w:val="1"/>
      <w:numFmt w:val="bullet"/>
      <w:lvlText w:val=""/>
      <w:lvlJc w:val="left"/>
      <w:pPr>
        <w:tabs>
          <w:tab w:val="num" w:pos="567"/>
        </w:tabs>
        <w:ind w:left="567" w:hanging="170"/>
      </w:pPr>
      <w:rPr>
        <w:rFonts w:ascii="Symbol" w:hAnsi="Symbol" w:hint="default"/>
        <w:spacing w:val="0"/>
        <w:w w:val="100"/>
        <w:kern w:val="0"/>
        <w:position w:val="0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B572E2"/>
    <w:multiLevelType w:val="hybridMultilevel"/>
    <w:tmpl w:val="22E637C8"/>
    <w:lvl w:ilvl="0" w:tplc="95E26CE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702482"/>
    <w:multiLevelType w:val="hybridMultilevel"/>
    <w:tmpl w:val="81FAE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3758E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1CC1917"/>
    <w:multiLevelType w:val="hybridMultilevel"/>
    <w:tmpl w:val="8228DC18"/>
    <w:lvl w:ilvl="0" w:tplc="95E2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533D63"/>
    <w:multiLevelType w:val="hybridMultilevel"/>
    <w:tmpl w:val="9EB03ED6"/>
    <w:lvl w:ilvl="0" w:tplc="95E26CE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281E95"/>
    <w:multiLevelType w:val="hybridMultilevel"/>
    <w:tmpl w:val="F70290E8"/>
    <w:lvl w:ilvl="0" w:tplc="95E26CE2">
      <w:start w:val="1"/>
      <w:numFmt w:val="bullet"/>
      <w:lvlText w:val=""/>
      <w:lvlJc w:val="left"/>
      <w:pPr>
        <w:tabs>
          <w:tab w:val="num" w:pos="567"/>
        </w:tabs>
        <w:ind w:left="567" w:hanging="170"/>
      </w:pPr>
      <w:rPr>
        <w:rFonts w:ascii="Symbol" w:hAnsi="Symbol" w:hint="default"/>
        <w:spacing w:val="0"/>
        <w:w w:val="100"/>
        <w:kern w:val="0"/>
        <w:position w:val="0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3744C2"/>
    <w:multiLevelType w:val="hybridMultilevel"/>
    <w:tmpl w:val="B726D65A"/>
    <w:lvl w:ilvl="0" w:tplc="FFFFFFF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A90FB6"/>
    <w:multiLevelType w:val="hybridMultilevel"/>
    <w:tmpl w:val="EF4E270C"/>
    <w:lvl w:ilvl="0" w:tplc="95E26CE2">
      <w:start w:val="1"/>
      <w:numFmt w:val="bullet"/>
      <w:lvlText w:val=""/>
      <w:lvlJc w:val="left"/>
      <w:pPr>
        <w:tabs>
          <w:tab w:val="num" w:pos="567"/>
        </w:tabs>
        <w:ind w:left="567" w:hanging="170"/>
      </w:pPr>
      <w:rPr>
        <w:rFonts w:ascii="Symbol" w:hAnsi="Symbol" w:hint="default"/>
        <w:spacing w:val="0"/>
        <w:w w:val="100"/>
        <w:kern w:val="0"/>
        <w:position w:val="0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2D362F"/>
    <w:multiLevelType w:val="hybridMultilevel"/>
    <w:tmpl w:val="B58A0C5C"/>
    <w:lvl w:ilvl="0" w:tplc="95E2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DD3DE6"/>
    <w:multiLevelType w:val="hybridMultilevel"/>
    <w:tmpl w:val="81FAE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6838BC"/>
    <w:multiLevelType w:val="hybridMultilevel"/>
    <w:tmpl w:val="62F4AE44"/>
    <w:lvl w:ilvl="0" w:tplc="95E26CE2">
      <w:start w:val="1"/>
      <w:numFmt w:val="bullet"/>
      <w:lvlText w:val=""/>
      <w:lvlJc w:val="left"/>
      <w:pPr>
        <w:tabs>
          <w:tab w:val="num" w:pos="567"/>
        </w:tabs>
        <w:ind w:left="567" w:hanging="170"/>
      </w:pPr>
      <w:rPr>
        <w:rFonts w:ascii="Symbol" w:hAnsi="Symbol" w:hint="default"/>
        <w:spacing w:val="0"/>
        <w:w w:val="100"/>
        <w:kern w:val="0"/>
        <w:position w:val="0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675E9F"/>
    <w:multiLevelType w:val="hybridMultilevel"/>
    <w:tmpl w:val="56EC2968"/>
    <w:lvl w:ilvl="0" w:tplc="FFFFFFF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B338A8"/>
    <w:multiLevelType w:val="hybridMultilevel"/>
    <w:tmpl w:val="8FEA7B02"/>
    <w:lvl w:ilvl="0" w:tplc="95E26CE2">
      <w:start w:val="1"/>
      <w:numFmt w:val="bullet"/>
      <w:lvlText w:val=""/>
      <w:lvlJc w:val="left"/>
      <w:pPr>
        <w:tabs>
          <w:tab w:val="num" w:pos="567"/>
        </w:tabs>
        <w:ind w:left="567" w:hanging="170"/>
      </w:pPr>
      <w:rPr>
        <w:rFonts w:ascii="Symbol" w:hAnsi="Symbol" w:hint="default"/>
        <w:spacing w:val="0"/>
        <w:w w:val="100"/>
        <w:kern w:val="0"/>
        <w:position w:val="0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23"/>
    <w:rsid w:val="0006645C"/>
    <w:rsid w:val="00321823"/>
    <w:rsid w:val="0037078C"/>
    <w:rsid w:val="004067F6"/>
    <w:rsid w:val="006E2594"/>
    <w:rsid w:val="00BD5E91"/>
    <w:rsid w:val="00C0761C"/>
    <w:rsid w:val="00F16FF2"/>
    <w:rsid w:val="00F4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D2B2B-6C9C-4EB9-9628-ADECBB5E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F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semiHidden/>
    <w:unhideWhenUsed/>
    <w:rsid w:val="00F411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6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2449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2018-06-06T16:35:00Z</dcterms:created>
  <dcterms:modified xsi:type="dcterms:W3CDTF">2018-06-21T05:39:00Z</dcterms:modified>
</cp:coreProperties>
</file>